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4C" w:rsidRDefault="00C66A4C" w:rsidP="00CF3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6A4C" w:rsidRDefault="00CF3EA1" w:rsidP="00C66A4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СПРАВКА-ОБОСНОВАНИЕ</w:t>
      </w:r>
    </w:p>
    <w:p w:rsidR="00C66A4C" w:rsidRDefault="00C66A4C" w:rsidP="00C66A4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F3EA1" w:rsidRDefault="00CF3EA1" w:rsidP="00CF3E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к </w:t>
      </w:r>
      <w:r w:rsidR="00B54F1B">
        <w:rPr>
          <w:rFonts w:ascii="Times New Roman" w:hAnsi="Times New Roman"/>
          <w:sz w:val="28"/>
          <w:szCs w:val="28"/>
          <w:lang w:val="ky-KG" w:eastAsia="ru-RU"/>
        </w:rPr>
        <w:t xml:space="preserve">   </w:t>
      </w:r>
      <w:r w:rsidR="00C66A4C" w:rsidRPr="00CF3EA1">
        <w:rPr>
          <w:rFonts w:ascii="Times New Roman" w:hAnsi="Times New Roman"/>
          <w:sz w:val="28"/>
          <w:szCs w:val="28"/>
          <w:lang w:eastAsia="ru-RU"/>
        </w:rPr>
        <w:t xml:space="preserve">проекту </w:t>
      </w:r>
      <w:r w:rsidR="00B54F1B">
        <w:rPr>
          <w:rFonts w:ascii="Times New Roman" w:hAnsi="Times New Roman"/>
          <w:sz w:val="28"/>
          <w:szCs w:val="28"/>
          <w:lang w:val="ky-KG" w:eastAsia="ru-RU"/>
        </w:rPr>
        <w:t xml:space="preserve">   </w:t>
      </w:r>
      <w:r w:rsidR="00C66A4C" w:rsidRPr="00CF3EA1">
        <w:rPr>
          <w:rFonts w:ascii="Times New Roman" w:hAnsi="Times New Roman"/>
          <w:sz w:val="28"/>
          <w:szCs w:val="28"/>
          <w:lang w:eastAsia="ru-RU"/>
        </w:rPr>
        <w:t xml:space="preserve">постановления </w:t>
      </w:r>
      <w:r w:rsidR="00B54F1B">
        <w:rPr>
          <w:rFonts w:ascii="Times New Roman" w:hAnsi="Times New Roman"/>
          <w:sz w:val="28"/>
          <w:szCs w:val="28"/>
          <w:lang w:val="ky-KG" w:eastAsia="ru-RU"/>
        </w:rPr>
        <w:t xml:space="preserve">   </w:t>
      </w:r>
      <w:r w:rsidR="00C66A4C" w:rsidRPr="00CF3EA1">
        <w:rPr>
          <w:rFonts w:ascii="Times New Roman" w:hAnsi="Times New Roman"/>
          <w:sz w:val="28"/>
          <w:szCs w:val="28"/>
          <w:lang w:eastAsia="ru-RU"/>
        </w:rPr>
        <w:t xml:space="preserve">Правительства </w:t>
      </w:r>
      <w:r w:rsidR="00B54F1B">
        <w:rPr>
          <w:rFonts w:ascii="Times New Roman" w:hAnsi="Times New Roman"/>
          <w:sz w:val="28"/>
          <w:szCs w:val="28"/>
          <w:lang w:val="ky-KG" w:eastAsia="ru-RU"/>
        </w:rPr>
        <w:t xml:space="preserve">    </w:t>
      </w:r>
      <w:proofErr w:type="spellStart"/>
      <w:r w:rsidR="00C66A4C" w:rsidRPr="00CF3EA1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C66A4C" w:rsidRPr="00CF3EA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4F1B">
        <w:rPr>
          <w:rFonts w:ascii="Times New Roman" w:hAnsi="Times New Roman"/>
          <w:sz w:val="28"/>
          <w:szCs w:val="28"/>
          <w:lang w:val="ky-KG" w:eastAsia="ru-RU"/>
        </w:rPr>
        <w:t xml:space="preserve">    </w:t>
      </w:r>
      <w:r w:rsidR="00C66A4C" w:rsidRPr="00CF3EA1">
        <w:rPr>
          <w:rFonts w:ascii="Times New Roman" w:hAnsi="Times New Roman"/>
          <w:sz w:val="28"/>
          <w:szCs w:val="28"/>
          <w:lang w:eastAsia="ru-RU"/>
        </w:rPr>
        <w:t>Республики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</w:p>
    <w:p w:rsidR="00C66A4C" w:rsidRPr="00B54F1B" w:rsidRDefault="00C66A4C" w:rsidP="00B54F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F3EA1">
        <w:rPr>
          <w:rFonts w:ascii="Times New Roman" w:hAnsi="Times New Roman"/>
          <w:sz w:val="28"/>
          <w:szCs w:val="28"/>
          <w:lang w:eastAsia="ru-RU"/>
        </w:rPr>
        <w:t>«</w:t>
      </w:r>
      <w:r w:rsidRPr="00CF3EA1">
        <w:rPr>
          <w:rFonts w:ascii="Times New Roman" w:hAnsi="Times New Roman"/>
          <w:bCs/>
          <w:sz w:val="28"/>
          <w:szCs w:val="28"/>
          <w:lang w:eastAsia="ru-RU"/>
        </w:rPr>
        <w:t xml:space="preserve">О внесении изменения в постановление Правительства </w:t>
      </w:r>
      <w:proofErr w:type="spellStart"/>
      <w:r w:rsidRPr="00CF3EA1">
        <w:rPr>
          <w:rFonts w:ascii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CF3EA1">
        <w:rPr>
          <w:rFonts w:ascii="Times New Roman" w:hAnsi="Times New Roman"/>
          <w:bCs/>
          <w:sz w:val="28"/>
          <w:szCs w:val="28"/>
          <w:lang w:eastAsia="ru-RU"/>
        </w:rPr>
        <w:t xml:space="preserve"> Республики «Об утверждении стандартов государственных услуг, оказываемых физическими и юридическими лицам органами исполнительной власти, их структурными подразделениями и подведомственными учреждениями» от 3 июня 2014 года № 303»</w:t>
      </w:r>
    </w:p>
    <w:p w:rsidR="00C66A4C" w:rsidRDefault="00C66A4C" w:rsidP="00C66A4C">
      <w:pPr>
        <w:pStyle w:val="a3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1.Цель и задачи </w:t>
      </w:r>
    </w:p>
    <w:p w:rsidR="00C66A4C" w:rsidRDefault="00C66A4C" w:rsidP="00C66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целях реализации постановления Правительства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Республики «О типовом стандарте государственной услуги» от 3 сентября 2012 года № 603, Министерством сельского хозяйства, пищевой промышленности и мелиорации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Республики (далее Министерство), а также </w:t>
      </w:r>
      <w:r>
        <w:rPr>
          <w:rFonts w:ascii="Times New Roman" w:hAnsi="Times New Roman"/>
          <w:bCs/>
          <w:sz w:val="28"/>
          <w:szCs w:val="28"/>
        </w:rPr>
        <w:t>в целях повышения качества и доступности государственных услуг, оказываемых гражданам и юридическим лицам,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были разработаны 3 стандарта государственных услуг оказываемых Министерством, в соответствии с постановлением Правительства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Республики «</w:t>
      </w:r>
      <w:r>
        <w:rPr>
          <w:rFonts w:ascii="Times New Roman" w:hAnsi="Times New Roman"/>
          <w:sz w:val="28"/>
          <w:szCs w:val="28"/>
        </w:rPr>
        <w:t>Об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 от 10 февраля 2012 года № 85.</w:t>
      </w:r>
    </w:p>
    <w:p w:rsidR="00C66A4C" w:rsidRDefault="00C66A4C" w:rsidP="00C66A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2.Описательная часть </w:t>
      </w: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Разработанные стандарты государственных услуг, были рассмотрены и одобрены Межведомственной комиссией по оптимизации системы предоставления государственных и муниципальных услуг, образованной распоряжением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от 31 мая 2011 года № 191-р, Протоколами комиссии № 25 от 7.05.2014 г. и № 26 от 27.05.2014 г. по следующим услугам: </w:t>
      </w:r>
    </w:p>
    <w:p w:rsidR="00431752" w:rsidRDefault="00431752" w:rsidP="00431752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DF6B3C">
        <w:rPr>
          <w:rFonts w:ascii="Times New Roman" w:hAnsi="Times New Roman"/>
          <w:sz w:val="28"/>
          <w:szCs w:val="28"/>
        </w:rPr>
        <w:t>Химическая обработка пр</w:t>
      </w:r>
      <w:r>
        <w:rPr>
          <w:rFonts w:ascii="Times New Roman" w:hAnsi="Times New Roman"/>
          <w:sz w:val="28"/>
          <w:szCs w:val="28"/>
        </w:rPr>
        <w:t xml:space="preserve">отив вредителей (саранча и </w:t>
      </w:r>
      <w:proofErr w:type="spellStart"/>
      <w:r w:rsidRPr="00DF6B3C">
        <w:rPr>
          <w:rFonts w:ascii="Times New Roman" w:hAnsi="Times New Roman"/>
          <w:sz w:val="28"/>
          <w:szCs w:val="28"/>
        </w:rPr>
        <w:t>американск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ой </w:t>
      </w:r>
      <w:r w:rsidRPr="00DF6B3C">
        <w:rPr>
          <w:rFonts w:ascii="Times New Roman" w:hAnsi="Times New Roman"/>
          <w:sz w:val="28"/>
          <w:szCs w:val="28"/>
        </w:rPr>
        <w:t>бел</w:t>
      </w:r>
      <w:r>
        <w:rPr>
          <w:rFonts w:ascii="Times New Roman" w:hAnsi="Times New Roman"/>
          <w:sz w:val="28"/>
          <w:szCs w:val="28"/>
          <w:lang w:val="ky-KG"/>
        </w:rPr>
        <w:t>ой</w:t>
      </w:r>
      <w:r w:rsidRPr="00DF6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6B3C">
        <w:rPr>
          <w:rFonts w:ascii="Times New Roman" w:hAnsi="Times New Roman"/>
          <w:sz w:val="28"/>
          <w:szCs w:val="28"/>
        </w:rPr>
        <w:t>бабочк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и  АББ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1A4660" w:rsidRDefault="001A4660" w:rsidP="00431752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431752">
        <w:rPr>
          <w:rFonts w:ascii="Times New Roman" w:hAnsi="Times New Roman"/>
          <w:sz w:val="28"/>
          <w:szCs w:val="28"/>
        </w:rPr>
        <w:t>Химическая обработка против вредителей, болезней и сорной растительности по заявкам сельскохозяйственных товаропроизводителей</w:t>
      </w:r>
      <w:r w:rsidRPr="00431752">
        <w:rPr>
          <w:rFonts w:ascii="Times New Roman" w:hAnsi="Times New Roman"/>
          <w:sz w:val="28"/>
          <w:szCs w:val="28"/>
          <w:lang w:val="ky-KG"/>
        </w:rPr>
        <w:t>;</w:t>
      </w:r>
    </w:p>
    <w:p w:rsidR="00C66A4C" w:rsidRPr="00431752" w:rsidRDefault="001A4660" w:rsidP="00431752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431752">
        <w:rPr>
          <w:rFonts w:ascii="Times New Roman" w:hAnsi="Times New Roman"/>
          <w:sz w:val="28"/>
          <w:szCs w:val="28"/>
        </w:rPr>
        <w:t xml:space="preserve">Проведение химического анализа растений, почв, оросительных вод на содержание остаточных количеств пестицидов и </w:t>
      </w:r>
      <w:proofErr w:type="spellStart"/>
      <w:r w:rsidRPr="00431752">
        <w:rPr>
          <w:rFonts w:ascii="Times New Roman" w:hAnsi="Times New Roman"/>
          <w:sz w:val="28"/>
          <w:szCs w:val="28"/>
        </w:rPr>
        <w:t>агрохимикатов</w:t>
      </w:r>
      <w:proofErr w:type="spellEnd"/>
      <w:r w:rsidRPr="00431752">
        <w:rPr>
          <w:rFonts w:ascii="Times New Roman" w:hAnsi="Times New Roman"/>
          <w:sz w:val="28"/>
          <w:szCs w:val="28"/>
        </w:rPr>
        <w:t>, а также на соответствие их стандартам и техническим условиям и мониторинг почвы на содержание питательных веществ и гумуса, по заявкам сельхоз товаропроизводителей</w:t>
      </w:r>
      <w:r w:rsidR="00431752">
        <w:rPr>
          <w:rFonts w:ascii="Times New Roman" w:hAnsi="Times New Roman"/>
          <w:sz w:val="28"/>
          <w:szCs w:val="28"/>
          <w:lang w:val="ky-KG"/>
        </w:rPr>
        <w:t>.</w:t>
      </w: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Разработанные стандарты, прошли предварительную экспертизу в Министерстве экономики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Республики, приглашенных независимых экспертов и были обсуждены с членами Общественного наблюдательного совета Министерства.</w:t>
      </w:r>
    </w:p>
    <w:p w:rsidR="00C66A4C" w:rsidRDefault="00C66A4C" w:rsidP="00C66A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3.Прогнозы возможных социальных, экономических, правовых, правозащитных, </w:t>
      </w:r>
      <w:proofErr w:type="spellStart"/>
      <w:r>
        <w:rPr>
          <w:rFonts w:ascii="Times New Roman" w:hAnsi="Times New Roman"/>
          <w:b/>
          <w:sz w:val="28"/>
          <w:szCs w:val="28"/>
        </w:rPr>
        <w:t>гендерных</w:t>
      </w:r>
      <w:proofErr w:type="spellEnd"/>
      <w:r>
        <w:rPr>
          <w:rFonts w:ascii="Times New Roman" w:hAnsi="Times New Roman"/>
          <w:b/>
          <w:sz w:val="28"/>
          <w:szCs w:val="28"/>
        </w:rPr>
        <w:t>, экологических, коррупционных последствий</w:t>
      </w: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обозначенного проекта негативных правовых, правозащитных, </w:t>
      </w:r>
      <w:proofErr w:type="spellStart"/>
      <w:r>
        <w:rPr>
          <w:rFonts w:ascii="Times New Roman" w:hAnsi="Times New Roman"/>
          <w:sz w:val="28"/>
          <w:szCs w:val="28"/>
        </w:rPr>
        <w:t>гендерных</w:t>
      </w:r>
      <w:proofErr w:type="spellEnd"/>
      <w:r>
        <w:rPr>
          <w:rFonts w:ascii="Times New Roman" w:hAnsi="Times New Roman"/>
          <w:sz w:val="28"/>
          <w:szCs w:val="28"/>
        </w:rPr>
        <w:t xml:space="preserve">, социальных, коррупционных и экологических последствий не повлечет. </w:t>
      </w:r>
    </w:p>
    <w:p w:rsidR="00C66A4C" w:rsidRDefault="00C66A4C" w:rsidP="00C66A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C66A4C" w:rsidRDefault="00C66A4C" w:rsidP="00C66A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22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Республики» от </w:t>
      </w:r>
      <w:r w:rsidR="00431752">
        <w:rPr>
          <w:rFonts w:ascii="Times New Roman" w:hAnsi="Times New Roman"/>
          <w:sz w:val="28"/>
          <w:szCs w:val="28"/>
          <w:lang w:val="ky-KG"/>
        </w:rPr>
        <w:t xml:space="preserve">25 октября </w:t>
      </w:r>
      <w:r>
        <w:rPr>
          <w:rFonts w:ascii="Times New Roman" w:hAnsi="Times New Roman"/>
          <w:sz w:val="28"/>
          <w:szCs w:val="28"/>
        </w:rPr>
        <w:t xml:space="preserve"> 2018 года проект размещен на официальном сайте </w:t>
      </w:r>
      <w:r w:rsidR="00431752">
        <w:rPr>
          <w:rFonts w:ascii="Times New Roman" w:hAnsi="Times New Roman"/>
          <w:sz w:val="28"/>
          <w:szCs w:val="28"/>
          <w:lang w:val="ky-KG"/>
        </w:rPr>
        <w:t xml:space="preserve">Министерства сельского хозяйства, пищевой промышленности и мелиорации </w:t>
      </w:r>
      <w:r>
        <w:rPr>
          <w:rFonts w:ascii="Times New Roman" w:hAnsi="Times New Roman"/>
          <w:sz w:val="28"/>
          <w:szCs w:val="28"/>
        </w:rPr>
        <w:t>К</w:t>
      </w:r>
      <w:r w:rsidR="00431752">
        <w:rPr>
          <w:rFonts w:ascii="Times New Roman" w:hAnsi="Times New Roman"/>
          <w:sz w:val="28"/>
          <w:szCs w:val="28"/>
          <w:lang w:val="ky-KG"/>
        </w:rPr>
        <w:t>ыргызской Республики</w:t>
      </w:r>
      <w:r>
        <w:rPr>
          <w:rFonts w:ascii="Times New Roman" w:hAnsi="Times New Roman"/>
          <w:sz w:val="28"/>
          <w:szCs w:val="28"/>
        </w:rPr>
        <w:t xml:space="preserve"> для проведения общественного обсуждения. </w:t>
      </w:r>
    </w:p>
    <w:p w:rsidR="00C66A4C" w:rsidRDefault="00C66A4C" w:rsidP="00C66A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C66A4C" w:rsidRDefault="00C66A4C" w:rsidP="00C66A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>
        <w:rPr>
          <w:rFonts w:ascii="Times New Roman" w:hAnsi="Times New Roman"/>
          <w:sz w:val="28"/>
          <w:szCs w:val="28"/>
        </w:rPr>
        <w:t>Кыргызская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Республика.</w:t>
      </w: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/>
          <w:b/>
          <w:sz w:val="28"/>
          <w:szCs w:val="28"/>
        </w:rPr>
        <w:t>Н.Мурашев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6A4C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6A4C" w:rsidRPr="00977DFD" w:rsidRDefault="00C66A4C" w:rsidP="00C66A4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66A4C" w:rsidRDefault="00C66A4C" w:rsidP="00C66A4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6A4C" w:rsidRDefault="00C66A4C" w:rsidP="00C66A4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6A4C" w:rsidRDefault="00C66A4C" w:rsidP="00C66A4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6A4C" w:rsidRDefault="00C66A4C" w:rsidP="00C66A4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7568" w:rsidRDefault="001B7568" w:rsidP="00C66A4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7568" w:rsidRDefault="001B7568" w:rsidP="00C66A4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7568" w:rsidRDefault="001B7568" w:rsidP="00C66A4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7568" w:rsidRDefault="001B7568" w:rsidP="00C66A4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6A4C" w:rsidRDefault="00C66A4C" w:rsidP="00C66A4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6A4C" w:rsidRPr="001B7568" w:rsidRDefault="00C66A4C" w:rsidP="00C66A4C">
      <w:pPr>
        <w:rPr>
          <w:lang w:val="ky-KG"/>
        </w:rPr>
      </w:pPr>
    </w:p>
    <w:sectPr w:rsidR="00C66A4C" w:rsidRPr="001B7568" w:rsidSect="001109E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F40"/>
    <w:multiLevelType w:val="hybridMultilevel"/>
    <w:tmpl w:val="4E5A210A"/>
    <w:lvl w:ilvl="0" w:tplc="FDE83C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23124"/>
    <w:multiLevelType w:val="hybridMultilevel"/>
    <w:tmpl w:val="DE482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D206B"/>
    <w:multiLevelType w:val="hybridMultilevel"/>
    <w:tmpl w:val="712C36AE"/>
    <w:lvl w:ilvl="0" w:tplc="22FA528E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CAF0C19"/>
    <w:multiLevelType w:val="hybridMultilevel"/>
    <w:tmpl w:val="7BE21106"/>
    <w:lvl w:ilvl="0" w:tplc="0A98CAA2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>
    <w:nsid w:val="50157D58"/>
    <w:multiLevelType w:val="hybridMultilevel"/>
    <w:tmpl w:val="2318B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F58AD"/>
    <w:multiLevelType w:val="hybridMultilevel"/>
    <w:tmpl w:val="97DA2752"/>
    <w:lvl w:ilvl="0" w:tplc="B752327E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605C6D3C"/>
    <w:multiLevelType w:val="hybridMultilevel"/>
    <w:tmpl w:val="659C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D390D"/>
    <w:multiLevelType w:val="hybridMultilevel"/>
    <w:tmpl w:val="20D63064"/>
    <w:lvl w:ilvl="0" w:tplc="799AA7C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942335"/>
    <w:multiLevelType w:val="hybridMultilevel"/>
    <w:tmpl w:val="270EB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75574D"/>
    <w:multiLevelType w:val="hybridMultilevel"/>
    <w:tmpl w:val="4086A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A4C"/>
    <w:rsid w:val="001A4660"/>
    <w:rsid w:val="001B7568"/>
    <w:rsid w:val="002A5AF3"/>
    <w:rsid w:val="00431752"/>
    <w:rsid w:val="00B54F1B"/>
    <w:rsid w:val="00C66A4C"/>
    <w:rsid w:val="00CB584F"/>
    <w:rsid w:val="00CF3EA1"/>
    <w:rsid w:val="00D94400"/>
    <w:rsid w:val="00F87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C66A4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C66A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C66A4C"/>
  </w:style>
  <w:style w:type="character" w:customStyle="1" w:styleId="apple-converted-space">
    <w:name w:val="apple-converted-space"/>
    <w:basedOn w:val="a0"/>
    <w:rsid w:val="00C66A4C"/>
  </w:style>
  <w:style w:type="paragraph" w:styleId="a5">
    <w:name w:val="List Paragraph"/>
    <w:basedOn w:val="a"/>
    <w:uiPriority w:val="34"/>
    <w:qFormat/>
    <w:rsid w:val="00C66A4C"/>
    <w:pPr>
      <w:spacing w:after="160" w:line="259" w:lineRule="auto"/>
      <w:ind w:left="720"/>
      <w:contextualSpacing/>
    </w:pPr>
  </w:style>
  <w:style w:type="table" w:styleId="a6">
    <w:name w:val="Table Grid"/>
    <w:basedOn w:val="a1"/>
    <w:uiPriority w:val="39"/>
    <w:rsid w:val="00C66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C66A4C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66A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66A4C"/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C66A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534</Words>
  <Characters>3047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2018-10-24T13:19:00Z</dcterms:created>
  <dcterms:modified xsi:type="dcterms:W3CDTF">2018-10-24T14:11:00Z</dcterms:modified>
</cp:coreProperties>
</file>